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58A80" w14:textId="77777777" w:rsidR="00B71A51" w:rsidRDefault="00B71A51" w:rsidP="00B71A51">
      <w:pPr>
        <w:jc w:val="center"/>
        <w:rPr>
          <w:rFonts w:ascii="Times New Roman" w:hAnsi="Times New Roman" w:cs="Times New Roman"/>
          <w:b/>
          <w:sz w:val="28"/>
        </w:rPr>
      </w:pPr>
    </w:p>
    <w:p w14:paraId="7FAF0ADE" w14:textId="77777777" w:rsidR="00B71A51" w:rsidRDefault="00B71A51" w:rsidP="00B71A51">
      <w:pPr>
        <w:jc w:val="center"/>
        <w:rPr>
          <w:rFonts w:ascii="Times New Roman" w:hAnsi="Times New Roman" w:cs="Times New Roman"/>
          <w:b/>
          <w:sz w:val="28"/>
        </w:rPr>
      </w:pPr>
    </w:p>
    <w:p w14:paraId="7940DF18" w14:textId="77777777" w:rsidR="00B71A51" w:rsidRDefault="00B71A51" w:rsidP="00B71A51">
      <w:pPr>
        <w:jc w:val="center"/>
        <w:rPr>
          <w:rFonts w:ascii="Times New Roman" w:hAnsi="Times New Roman" w:cs="Times New Roman"/>
          <w:b/>
          <w:sz w:val="28"/>
        </w:rPr>
      </w:pPr>
    </w:p>
    <w:p w14:paraId="48BB884A" w14:textId="77777777" w:rsidR="00B71A51" w:rsidRDefault="00B71A51" w:rsidP="00B71A51">
      <w:pPr>
        <w:jc w:val="center"/>
        <w:rPr>
          <w:rFonts w:ascii="Times New Roman" w:hAnsi="Times New Roman" w:cs="Times New Roman"/>
          <w:b/>
          <w:sz w:val="28"/>
        </w:rPr>
      </w:pPr>
    </w:p>
    <w:p w14:paraId="5D68605D" w14:textId="77777777" w:rsidR="00B71A51" w:rsidRDefault="00B71A51" w:rsidP="00B71A51">
      <w:pPr>
        <w:jc w:val="center"/>
        <w:rPr>
          <w:rFonts w:ascii="Times New Roman" w:hAnsi="Times New Roman" w:cs="Times New Roman"/>
          <w:b/>
          <w:sz w:val="28"/>
        </w:rPr>
      </w:pPr>
    </w:p>
    <w:p w14:paraId="0845B5B1" w14:textId="77777777" w:rsidR="00B71A51" w:rsidRDefault="00B71A51" w:rsidP="00B71A51">
      <w:pPr>
        <w:jc w:val="center"/>
        <w:rPr>
          <w:rFonts w:ascii="Times New Roman" w:hAnsi="Times New Roman" w:cs="Times New Roman"/>
          <w:b/>
          <w:sz w:val="28"/>
        </w:rPr>
      </w:pPr>
    </w:p>
    <w:p w14:paraId="7557FBF9" w14:textId="77777777" w:rsidR="00B71A51" w:rsidRDefault="00B71A51" w:rsidP="00B71A51">
      <w:pPr>
        <w:jc w:val="center"/>
        <w:rPr>
          <w:rFonts w:ascii="Times New Roman" w:hAnsi="Times New Roman" w:cs="Times New Roman"/>
          <w:b/>
          <w:sz w:val="28"/>
        </w:rPr>
      </w:pPr>
    </w:p>
    <w:p w14:paraId="4B6A73E5" w14:textId="77777777" w:rsidR="00B71A51" w:rsidRDefault="00B71A51" w:rsidP="00B71A51">
      <w:pPr>
        <w:jc w:val="center"/>
        <w:rPr>
          <w:rFonts w:ascii="Times New Roman" w:hAnsi="Times New Roman" w:cs="Times New Roman"/>
          <w:b/>
          <w:sz w:val="28"/>
        </w:rPr>
      </w:pPr>
    </w:p>
    <w:p w14:paraId="4DECFC85" w14:textId="77777777" w:rsidR="00B71A51" w:rsidRDefault="00B71A51" w:rsidP="00B71A51">
      <w:pPr>
        <w:jc w:val="center"/>
        <w:rPr>
          <w:rFonts w:ascii="Times New Roman" w:hAnsi="Times New Roman" w:cs="Times New Roman"/>
          <w:b/>
          <w:sz w:val="28"/>
        </w:rPr>
      </w:pPr>
    </w:p>
    <w:p w14:paraId="17A05C7A" w14:textId="77777777" w:rsidR="00B71A51" w:rsidRDefault="00B71A51" w:rsidP="00B71A51">
      <w:pPr>
        <w:jc w:val="center"/>
        <w:rPr>
          <w:rFonts w:ascii="Times New Roman" w:hAnsi="Times New Roman" w:cs="Times New Roman"/>
          <w:b/>
          <w:sz w:val="28"/>
        </w:rPr>
      </w:pPr>
    </w:p>
    <w:p w14:paraId="7E0865D8" w14:textId="597BB0C3" w:rsidR="00B71A51" w:rsidRPr="00B71A51" w:rsidRDefault="00B71A51" w:rsidP="00B71A51">
      <w:pPr>
        <w:jc w:val="center"/>
        <w:rPr>
          <w:rFonts w:ascii="Times New Roman" w:hAnsi="Times New Roman" w:cs="Times New Roman"/>
          <w:b/>
          <w:sz w:val="28"/>
        </w:rPr>
      </w:pPr>
      <w:r w:rsidRPr="00B71A51">
        <w:rPr>
          <w:rFonts w:ascii="Times New Roman" w:hAnsi="Times New Roman" w:cs="Times New Roman"/>
          <w:b/>
          <w:sz w:val="28"/>
        </w:rPr>
        <w:t>ЧЕК-ЛИСТЫ</w:t>
      </w:r>
      <w:r w:rsidRPr="00B71A51">
        <w:rPr>
          <w:rFonts w:ascii="Times New Roman" w:hAnsi="Times New Roman" w:cs="Times New Roman"/>
          <w:b/>
          <w:sz w:val="28"/>
        </w:rPr>
        <w:br/>
        <w:t xml:space="preserve"> для оценки комплектности документов, направляемых для проведения государственной экспертизы проектной документации </w:t>
      </w:r>
      <w:r w:rsidR="008C4AD4">
        <w:rPr>
          <w:rFonts w:ascii="Times New Roman" w:hAnsi="Times New Roman" w:cs="Times New Roman"/>
          <w:b/>
          <w:sz w:val="28"/>
        </w:rPr>
        <w:t>в части проверки достоверности определения сметной стоимости строительства (реконструкции) объекта капитального строительства</w:t>
      </w:r>
    </w:p>
    <w:p w14:paraId="23381225" w14:textId="77777777" w:rsidR="00B71A51" w:rsidRPr="003075BF" w:rsidRDefault="00B71A51" w:rsidP="00B71A51">
      <w:pPr>
        <w:pageBreakBefore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Заявление </w:t>
      </w:r>
      <w:r w:rsidRPr="00B71A51">
        <w:rPr>
          <w:rFonts w:ascii="Times New Roman" w:hAnsi="Times New Roman" w:cs="Times New Roman"/>
          <w:b/>
          <w:sz w:val="24"/>
        </w:rPr>
        <w:t>о проведении государственной экспертизы</w:t>
      </w:r>
    </w:p>
    <w:p w14:paraId="391CE6E4" w14:textId="77777777" w:rsidR="00B71A51" w:rsidRDefault="000F7308" w:rsidP="00B71A51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Указаны</w:t>
      </w:r>
      <w:r w:rsidR="00B7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7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исполнителях работ:</w:t>
      </w:r>
    </w:p>
    <w:p w14:paraId="24D27D51" w14:textId="77777777" w:rsidR="00B71A51" w:rsidRPr="00B71A51" w:rsidRDefault="00B71A51" w:rsidP="000F7308">
      <w:pPr>
        <w:pStyle w:val="a5"/>
        <w:numPr>
          <w:ilvl w:val="1"/>
          <w:numId w:val="2"/>
        </w:numPr>
        <w:spacing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51">
        <w:rPr>
          <w:rFonts w:ascii="Times New Roman" w:hAnsi="Times New Roman" w:cs="Times New Roman"/>
          <w:sz w:val="24"/>
        </w:rPr>
        <w:t>о всех исполнителях</w:t>
      </w:r>
      <w:r>
        <w:rPr>
          <w:rFonts w:ascii="Times New Roman" w:hAnsi="Times New Roman" w:cs="Times New Roman"/>
          <w:sz w:val="24"/>
        </w:rPr>
        <w:t>,</w:t>
      </w:r>
      <w:r w:rsidRPr="00B71A51">
        <w:rPr>
          <w:rFonts w:ascii="Times New Roman" w:hAnsi="Times New Roman" w:cs="Times New Roman"/>
          <w:sz w:val="24"/>
        </w:rPr>
        <w:t xml:space="preserve"> осуществивших подготовку проектной документации в соответствии с исполнителями, указанными на титульных листах проектной документации;</w:t>
      </w:r>
    </w:p>
    <w:p w14:paraId="35A3114C" w14:textId="77777777" w:rsidR="00B71A51" w:rsidRPr="00B71A51" w:rsidRDefault="000F7308" w:rsidP="00B71A51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Указаны</w:t>
      </w:r>
      <w:r w:rsidR="00B7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71A51" w:rsidRPr="00B71A51">
        <w:rPr>
          <w:rFonts w:ascii="Times New Roman" w:hAnsi="Times New Roman" w:cs="Times New Roman"/>
          <w:sz w:val="24"/>
        </w:rPr>
        <w:t xml:space="preserve"> об объекте капитального строительства:</w:t>
      </w:r>
    </w:p>
    <w:p w14:paraId="4BDB6727" w14:textId="599FC11F" w:rsidR="00B71A51" w:rsidRPr="000F7308" w:rsidRDefault="00B71A51" w:rsidP="000F7308">
      <w:pPr>
        <w:pStyle w:val="a5"/>
        <w:numPr>
          <w:ilvl w:val="1"/>
          <w:numId w:val="2"/>
        </w:numPr>
        <w:spacing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51">
        <w:rPr>
          <w:rFonts w:ascii="Times New Roman" w:hAnsi="Times New Roman" w:cs="Times New Roman"/>
          <w:sz w:val="24"/>
        </w:rPr>
        <w:t>наименование объекта, указанное в заявлении, соответствует наименованию, указанному в задании на проектирование и проектной документации (на титульных листах и в основных надписях)</w:t>
      </w:r>
      <w:r w:rsidR="008C4AD4">
        <w:rPr>
          <w:rFonts w:ascii="Times New Roman" w:hAnsi="Times New Roman" w:cs="Times New Roman"/>
          <w:sz w:val="24"/>
        </w:rPr>
        <w:t>;</w:t>
      </w:r>
    </w:p>
    <w:p w14:paraId="3B111524" w14:textId="77777777" w:rsidR="000F7308" w:rsidRPr="000F7308" w:rsidRDefault="000F7308" w:rsidP="000F7308">
      <w:pPr>
        <w:pStyle w:val="a5"/>
        <w:numPr>
          <w:ilvl w:val="1"/>
          <w:numId w:val="2"/>
        </w:numPr>
        <w:spacing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51">
        <w:rPr>
          <w:rFonts w:ascii="Times New Roman" w:hAnsi="Times New Roman" w:cs="Times New Roman"/>
          <w:sz w:val="24"/>
        </w:rPr>
        <w:t>сведения о функциональном назначении объекта указаны в соответствии с Приказом Минстроя № 928/пр;</w:t>
      </w:r>
    </w:p>
    <w:p w14:paraId="1964D4FB" w14:textId="77777777" w:rsidR="000F7308" w:rsidRPr="000F7308" w:rsidRDefault="000F7308" w:rsidP="000F7308">
      <w:pPr>
        <w:pStyle w:val="a5"/>
        <w:numPr>
          <w:ilvl w:val="1"/>
          <w:numId w:val="2"/>
        </w:numPr>
        <w:spacing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51">
        <w:rPr>
          <w:rFonts w:ascii="Times New Roman" w:hAnsi="Times New Roman" w:cs="Times New Roman"/>
          <w:sz w:val="24"/>
        </w:rPr>
        <w:t>почтовый (строительный) адрес объекта указан корректно;</w:t>
      </w:r>
    </w:p>
    <w:p w14:paraId="4C4B5EED" w14:textId="77777777" w:rsidR="000F7308" w:rsidRPr="000F7308" w:rsidRDefault="000F7308" w:rsidP="000F7308">
      <w:pPr>
        <w:pStyle w:val="a5"/>
        <w:numPr>
          <w:ilvl w:val="1"/>
          <w:numId w:val="2"/>
        </w:numPr>
        <w:spacing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51">
        <w:rPr>
          <w:rFonts w:ascii="Times New Roman" w:hAnsi="Times New Roman" w:cs="Times New Roman"/>
          <w:sz w:val="24"/>
        </w:rPr>
        <w:t>ТЭПы указаны в соответствии с заданием на проектирование, Пояснительной запиской</w:t>
      </w:r>
      <w:r>
        <w:rPr>
          <w:rFonts w:ascii="Times New Roman" w:hAnsi="Times New Roman" w:cs="Times New Roman"/>
          <w:sz w:val="24"/>
        </w:rPr>
        <w:t>.</w:t>
      </w:r>
    </w:p>
    <w:p w14:paraId="0285775A" w14:textId="77777777" w:rsidR="000F7308" w:rsidRPr="000F7308" w:rsidRDefault="000F7308" w:rsidP="000F7308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Указаны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идентификационные сведения</w:t>
      </w:r>
      <w:r w:rsidRPr="000F7308">
        <w:rPr>
          <w:rFonts w:ascii="Times New Roman" w:hAnsi="Times New Roman" w:cs="Times New Roman"/>
          <w:sz w:val="24"/>
        </w:rPr>
        <w:t xml:space="preserve"> </w:t>
      </w:r>
      <w:r w:rsidRPr="00B71A51">
        <w:rPr>
          <w:rFonts w:ascii="Times New Roman" w:hAnsi="Times New Roman" w:cs="Times New Roman"/>
          <w:sz w:val="24"/>
        </w:rPr>
        <w:t>о заявителе</w:t>
      </w:r>
      <w:r>
        <w:rPr>
          <w:rFonts w:ascii="Times New Roman" w:hAnsi="Times New Roman" w:cs="Times New Roman"/>
          <w:sz w:val="24"/>
        </w:rPr>
        <w:t>;</w:t>
      </w:r>
    </w:p>
    <w:p w14:paraId="55407596" w14:textId="77777777" w:rsidR="000F7308" w:rsidRPr="000F7308" w:rsidRDefault="000F7308" w:rsidP="000F7308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Указаны </w:t>
      </w:r>
      <w:r w:rsidRPr="00B71A51">
        <w:rPr>
          <w:rFonts w:ascii="Times New Roman" w:hAnsi="Times New Roman" w:cs="Times New Roman"/>
          <w:sz w:val="24"/>
        </w:rPr>
        <w:t>сведени</w:t>
      </w:r>
      <w:r>
        <w:rPr>
          <w:rFonts w:ascii="Times New Roman" w:hAnsi="Times New Roman" w:cs="Times New Roman"/>
          <w:sz w:val="24"/>
        </w:rPr>
        <w:t>я</w:t>
      </w:r>
      <w:r w:rsidRPr="00B71A51">
        <w:rPr>
          <w:rFonts w:ascii="Times New Roman" w:hAnsi="Times New Roman" w:cs="Times New Roman"/>
          <w:sz w:val="24"/>
        </w:rPr>
        <w:t xml:space="preserve"> об использовании (о причинах неиспользования) типовой проектной документации</w:t>
      </w:r>
      <w:r>
        <w:rPr>
          <w:rFonts w:ascii="Times New Roman" w:hAnsi="Times New Roman" w:cs="Times New Roman"/>
          <w:sz w:val="24"/>
        </w:rPr>
        <w:t>;</w:t>
      </w:r>
    </w:p>
    <w:p w14:paraId="24EBD6AF" w14:textId="77777777" w:rsidR="000F7308" w:rsidRPr="000F7308" w:rsidRDefault="000F7308" w:rsidP="000F7308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Указаны </w:t>
      </w:r>
      <w:r w:rsidRPr="00B71A51">
        <w:rPr>
          <w:rFonts w:ascii="Times New Roman" w:hAnsi="Times New Roman" w:cs="Times New Roman"/>
          <w:sz w:val="24"/>
        </w:rPr>
        <w:t>дата и номер решения о финансировании</w:t>
      </w:r>
      <w:r>
        <w:rPr>
          <w:rFonts w:ascii="Times New Roman" w:hAnsi="Times New Roman" w:cs="Times New Roman"/>
          <w:sz w:val="24"/>
        </w:rPr>
        <w:t>;</w:t>
      </w:r>
    </w:p>
    <w:p w14:paraId="0697C43B" w14:textId="77777777" w:rsidR="000F7308" w:rsidRPr="000F7308" w:rsidRDefault="000F7308" w:rsidP="000F7308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</w:t>
      </w:r>
      <w:r w:rsidRPr="00B71A51">
        <w:rPr>
          <w:rFonts w:ascii="Times New Roman" w:hAnsi="Times New Roman" w:cs="Times New Roman"/>
          <w:sz w:val="24"/>
        </w:rPr>
        <w:t>сведения об источнике финансирования</w:t>
      </w:r>
      <w:r>
        <w:rPr>
          <w:rFonts w:ascii="Times New Roman" w:hAnsi="Times New Roman" w:cs="Times New Roman"/>
          <w:sz w:val="24"/>
        </w:rPr>
        <w:t>;</w:t>
      </w:r>
    </w:p>
    <w:p w14:paraId="074FB7F2" w14:textId="77777777" w:rsidR="000F7308" w:rsidRPr="000F7308" w:rsidRDefault="000F7308" w:rsidP="000F7308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Указаны</w:t>
      </w:r>
      <w:r w:rsidRPr="00B71A51">
        <w:rPr>
          <w:rFonts w:ascii="Times New Roman" w:hAnsi="Times New Roman" w:cs="Times New Roman"/>
          <w:sz w:val="24"/>
        </w:rPr>
        <w:t xml:space="preserve"> сведения о сметной или предполагаемой (предельной) стоимости объекта капитального строительства</w:t>
      </w:r>
      <w:r>
        <w:rPr>
          <w:rFonts w:ascii="Times New Roman" w:hAnsi="Times New Roman" w:cs="Times New Roman"/>
          <w:sz w:val="24"/>
        </w:rPr>
        <w:t>;</w:t>
      </w:r>
    </w:p>
    <w:p w14:paraId="18506E59" w14:textId="77777777" w:rsidR="000F7308" w:rsidRPr="000F7308" w:rsidRDefault="000F7308" w:rsidP="000F7308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Р</w:t>
      </w:r>
      <w:r w:rsidRPr="00B71A51">
        <w:rPr>
          <w:rFonts w:ascii="Times New Roman" w:hAnsi="Times New Roman" w:cs="Times New Roman"/>
          <w:sz w:val="24"/>
        </w:rPr>
        <w:t>азмер финансирования указан в процентном отношении к полной стоимости проекта</w:t>
      </w:r>
      <w:r>
        <w:rPr>
          <w:rFonts w:ascii="Times New Roman" w:hAnsi="Times New Roman" w:cs="Times New Roman"/>
          <w:sz w:val="24"/>
        </w:rPr>
        <w:t>;</w:t>
      </w:r>
    </w:p>
    <w:p w14:paraId="60A5FEFB" w14:textId="77777777" w:rsidR="00B71A51" w:rsidRDefault="000F7308" w:rsidP="00B71A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B71A51" w:rsidRPr="00B71A51">
        <w:rPr>
          <w:rFonts w:ascii="Times New Roman" w:hAnsi="Times New Roman" w:cs="Times New Roman"/>
          <w:sz w:val="24"/>
        </w:rPr>
        <w:t xml:space="preserve"> случае проведения экспертного сопровождения до направления проектной документации и(или) результатов инженерных изысканий на экспертизу указывается:</w:t>
      </w:r>
    </w:p>
    <w:p w14:paraId="5B33DB4B" w14:textId="77777777" w:rsidR="000F7308" w:rsidRPr="000F7308" w:rsidRDefault="000F7308" w:rsidP="000F7308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51">
        <w:rPr>
          <w:rFonts w:ascii="Times New Roman" w:hAnsi="Times New Roman" w:cs="Times New Roman"/>
          <w:sz w:val="24"/>
        </w:rPr>
        <w:t>дата и номер заключения о согласовании результатов инженерных изысканий;</w:t>
      </w:r>
    </w:p>
    <w:p w14:paraId="6F70AC9A" w14:textId="77777777" w:rsidR="000F7308" w:rsidRPr="000F7308" w:rsidRDefault="000F7308" w:rsidP="000F7308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51">
        <w:rPr>
          <w:rFonts w:ascii="Times New Roman" w:hAnsi="Times New Roman" w:cs="Times New Roman"/>
          <w:sz w:val="24"/>
        </w:rPr>
        <w:t>перечень разделов проектной документации, в отношении которых получено заключение о согласовании.</w:t>
      </w:r>
    </w:p>
    <w:p w14:paraId="509A8069" w14:textId="41462F70" w:rsidR="00B71A51" w:rsidRPr="00424450" w:rsidRDefault="00424450" w:rsidP="002D2CFE">
      <w:pPr>
        <w:pageBreakBefore/>
        <w:rPr>
          <w:rFonts w:ascii="Times New Roman" w:hAnsi="Times New Roman" w:cs="Times New Roman"/>
          <w:b/>
          <w:sz w:val="24"/>
        </w:rPr>
      </w:pPr>
      <w:r w:rsidRPr="00424450">
        <w:rPr>
          <w:rFonts w:ascii="Times New Roman" w:hAnsi="Times New Roman" w:cs="Times New Roman"/>
          <w:b/>
          <w:sz w:val="24"/>
        </w:rPr>
        <w:lastRenderedPageBreak/>
        <w:t>Представляемые документы:</w:t>
      </w:r>
    </w:p>
    <w:p w14:paraId="4B70A8A9" w14:textId="17487335" w:rsidR="00424450" w:rsidRDefault="00424450" w:rsidP="00424450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оверенность с правом заключения, изменения, исполнения, расторжения договора о проведении государственной экспертизы</w:t>
      </w:r>
      <w:r w:rsidR="002D2C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0328CC" w14:textId="60C0ADB5" w:rsidR="00424450" w:rsidRDefault="00424450" w:rsidP="00424450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подтверждающий передачу проектной документации застройщику, техническому заказчику (акт приема-передачи)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A641B2" w14:textId="77777777" w:rsidR="002D2CFE" w:rsidRDefault="002D2CFE" w:rsidP="002D2CFE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включении главного инженера в реестр НОПРИЗ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43337BC" w14:textId="77777777" w:rsidR="002D2CFE" w:rsidRDefault="002D2CFE" w:rsidP="002D2CFE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B458A3" w14:textId="77777777" w:rsidR="002D2CFE" w:rsidRDefault="00000000" w:rsidP="002D2CFE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D2CFE" w:rsidRPr="003A655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 о внесенных изменениях</w:t>
        </w:r>
      </w:hyperlink>
      <w:r w:rsidR="002D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CFE" w:rsidRPr="0092458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повторной экспертизы)</w:t>
      </w:r>
    </w:p>
    <w:p w14:paraId="68B94BF0" w14:textId="79E0ED92" w:rsidR="002D2CFE" w:rsidRDefault="002D2CFE" w:rsidP="002D2CFE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 w:rsidR="00660C4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внесение изменений в раздел ПД с указанием измененных листов и содержания внесенного изменения</w:t>
      </w:r>
      <w:r w:rsidR="00660C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оформленные в соответствии с ГОСТ Р 21.101</w:t>
      </w:r>
      <w:r w:rsidR="00660C4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2020</w:t>
      </w:r>
      <w:r w:rsidRPr="0092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повторной экспертизы)</w:t>
      </w:r>
      <w:r w:rsidR="00660C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DB209D" w14:textId="77777777" w:rsidR="002D2CFE" w:rsidRDefault="002D2CFE" w:rsidP="002D2CFE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 на проектирование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7F1C13" w14:textId="77777777" w:rsidR="002D2CFE" w:rsidRDefault="002D2CFE" w:rsidP="002D2CFE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застройщиком (техническим заказчиком)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64EB2F" w14:textId="77777777" w:rsidR="002D2CFE" w:rsidRDefault="002D2CFE" w:rsidP="002D2CFE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исполнителем (дата, подписи, 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наличии</w:t>
      </w: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9F1B3A" w14:textId="6680DF92" w:rsidR="002D2CFE" w:rsidRDefault="002D2CFE" w:rsidP="002D2CFE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оложительное заключение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объектов культурного наследия и в иных случаях в соотв. с ФЗ </w:t>
      </w:r>
      <w:r w:rsidR="00660C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2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660C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25.06.2002 </w:t>
      </w:r>
      <w:r w:rsidR="00660C4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2CFE">
        <w:rPr>
          <w:rFonts w:ascii="Times New Roman" w:eastAsia="Times New Roman" w:hAnsi="Times New Roman" w:cs="Times New Roman"/>
          <w:sz w:val="24"/>
          <w:szCs w:val="24"/>
          <w:lang w:eastAsia="ru-RU"/>
        </w:rPr>
        <w:t>73-ФЗ</w:t>
      </w: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45FE8" w14:textId="0E933ADF" w:rsidR="002D2CFE" w:rsidRPr="0052134A" w:rsidRDefault="002D2CFE" w:rsidP="002D2CFE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оложительное сводное заключение о проведении </w:t>
      </w:r>
      <w:r w:rsidRPr="00521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технологического аудита крупного инвестиционного проекта с государственным участием (при наличии);</w:t>
      </w:r>
    </w:p>
    <w:p w14:paraId="224006F9" w14:textId="1356BBC8" w:rsidR="002D2CFE" w:rsidRPr="0052134A" w:rsidRDefault="002D2CFE" w:rsidP="002D2CFE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финансировании;</w:t>
      </w:r>
    </w:p>
    <w:p w14:paraId="0D584112" w14:textId="016EA613" w:rsidR="002D2CFE" w:rsidRDefault="002D2CFE" w:rsidP="002D2CFE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 о финансировании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решения о финансировании или превышения сметной стоимости, указанной в решении о финансировании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21D53E1" w14:textId="77777777" w:rsidR="005F24B7" w:rsidRDefault="002D2CFE" w:rsidP="005F24B7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ГРБС об осуществлении строительства, реконструкции ОКС по этапам</w:t>
      </w:r>
      <w:r w:rsidR="008C4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0B2564" w14:textId="3CED04F6" w:rsidR="002D2CFE" w:rsidRPr="005F24B7" w:rsidRDefault="005F24B7" w:rsidP="005F24B7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F2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оложительное заключение государственной экспертизы, проведенной в части оценки, предусмотренной пунктом 1 части 5 статьи 49 ГрК РФ (или представить обоснование отсутствия необходимости в проведении такой государственной экспертизы).</w:t>
      </w:r>
    </w:p>
    <w:p w14:paraId="7FB69B37" w14:textId="77777777" w:rsidR="00424450" w:rsidRPr="00B71A51" w:rsidRDefault="00424450" w:rsidP="00B71A51">
      <w:pPr>
        <w:rPr>
          <w:rFonts w:ascii="Times New Roman" w:hAnsi="Times New Roman" w:cs="Times New Roman"/>
          <w:sz w:val="24"/>
        </w:rPr>
      </w:pPr>
    </w:p>
    <w:p w14:paraId="75CDF857" w14:textId="77777777" w:rsidR="007D4F22" w:rsidRPr="007D4F22" w:rsidRDefault="007D4F22" w:rsidP="007D4F22">
      <w:pPr>
        <w:pageBreakBefore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Проектная документация</w:t>
      </w:r>
    </w:p>
    <w:p w14:paraId="79BD258D" w14:textId="77777777" w:rsidR="007D4F22" w:rsidRDefault="007D4F22" w:rsidP="007D4F22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пояснительной записки:</w:t>
      </w:r>
    </w:p>
    <w:p w14:paraId="68568D7A" w14:textId="77777777" w:rsidR="007D4F22" w:rsidRDefault="007D4F22" w:rsidP="007D4F22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xml (если «новый» состав ПД по ПП № 87, задание на проектирование утверждено после 01.09.2022)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7E79E1" w14:textId="77777777" w:rsidR="007D4F22" w:rsidRDefault="007D4F22" w:rsidP="007D4F22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PDF (если «старый» состав ПД по ПП № 87, задание на проектирование утверждено до 01.09.2022)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16908C" w14:textId="77777777" w:rsidR="007D4F22" w:rsidRDefault="007D4F22" w:rsidP="007D4F22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7D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ГОСТ Р 21.101-2020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B3FC3C" w14:textId="77777777" w:rsidR="007D4F22" w:rsidRDefault="007D4F22" w:rsidP="007D4F22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градостроительного плана земельного участка (ГПЗУ):</w:t>
      </w:r>
    </w:p>
    <w:p w14:paraId="2DE07E89" w14:textId="77777777" w:rsidR="007D4F22" w:rsidRDefault="007D4F22" w:rsidP="007D4F22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ГПЗУ не старше 3 лет по отношению к дате заявления на проведение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632776" w14:textId="77777777" w:rsidR="007D4F22" w:rsidRDefault="007D4F22" w:rsidP="007D4F22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графической части с чертежом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ED9D9B" w14:textId="77777777" w:rsidR="00D27FA7" w:rsidRDefault="00D27FA7" w:rsidP="00D27FA7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Pr="00D27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планировке территории (для линейных объектов)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C3FE93" w14:textId="77777777" w:rsidR="00D27FA7" w:rsidRDefault="00D27FA7" w:rsidP="00D27FA7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документа об утверждении либо обоснование отсутствия необходимости разработки документации по планировке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75BA78" w14:textId="010D092C" w:rsidR="00D27FA7" w:rsidRPr="0052134A" w:rsidRDefault="00D27FA7" w:rsidP="0052134A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технических условий на подключение к сетям инженерно-технического обеспечения</w:t>
      </w:r>
      <w:r w:rsidR="0052134A" w:rsidRPr="0052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1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</w:t>
      </w:r>
      <w:r w:rsidR="005213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Pr="0052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актуальный срок действия на дату заявления на проведение экспертизы (исходя из даты выдачи и срока действия указанных в ТУ);</w:t>
      </w:r>
    </w:p>
    <w:p w14:paraId="397F6A5B" w14:textId="34991022" w:rsidR="00D27FA7" w:rsidRDefault="008C0C36" w:rsidP="008C0C36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дентификация объекта </w:t>
      </w:r>
      <w:r w:rsidR="0052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«Пояснительная записка» </w:t>
      </w:r>
      <w:r w:rsidRPr="008C0C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по всем признакам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Указаны</w:t>
      </w:r>
      <w:r w:rsidRPr="008C0C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246553" w14:textId="58E425C4" w:rsidR="008C0C36" w:rsidRPr="0052134A" w:rsidRDefault="0052134A" w:rsidP="0052134A">
      <w:pPr>
        <w:pStyle w:val="a5"/>
        <w:numPr>
          <w:ilvl w:val="1"/>
          <w:numId w:val="2"/>
        </w:numPr>
        <w:spacing w:after="0" w:line="276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«назначение» в соответствии с актуальным классификатором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3CB4CE" w14:textId="5722C482" w:rsidR="0052134A" w:rsidRPr="0052134A" w:rsidRDefault="0052134A" w:rsidP="006B065F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14:paraId="68E79125" w14:textId="6BD9A191" w:rsidR="008C0C36" w:rsidRDefault="0052134A" w:rsidP="0052134A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14:paraId="7AA564B0" w14:textId="5CA86E32" w:rsidR="008C0C36" w:rsidRDefault="008C0C36" w:rsidP="008C0C36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 опасным производственным объектам;</w:t>
      </w:r>
    </w:p>
    <w:p w14:paraId="449866F4" w14:textId="79EA9C5F" w:rsidR="008C0C36" w:rsidRDefault="008C0C36" w:rsidP="008C0C36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и взрывопожарная опасность;</w:t>
      </w:r>
    </w:p>
    <w:p w14:paraId="387DE964" w14:textId="415CF6E5" w:rsidR="005355E8" w:rsidRDefault="005355E8" w:rsidP="008C0C36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помещений с постоянным пребыванием людей;</w:t>
      </w:r>
    </w:p>
    <w:p w14:paraId="2678843D" w14:textId="26E66C17" w:rsidR="005355E8" w:rsidRDefault="005355E8" w:rsidP="008C0C36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ответственности;</w:t>
      </w:r>
    </w:p>
    <w:p w14:paraId="70CD759C" w14:textId="547B0EE7" w:rsidR="005355E8" w:rsidRDefault="005355E8" w:rsidP="008C0C36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эксплуатации здания или сооружения и их частей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F79939" w14:textId="6BD684A5" w:rsidR="005355E8" w:rsidRDefault="005355E8" w:rsidP="008C0C36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энергетической эффективности здания или сооружения;</w:t>
      </w:r>
    </w:p>
    <w:p w14:paraId="3BB8AD5B" w14:textId="687D7005" w:rsidR="005355E8" w:rsidRPr="005355E8" w:rsidRDefault="005355E8" w:rsidP="005355E8">
      <w:pPr>
        <w:spacing w:after="100" w:afterAutospacing="1" w:line="276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E8">
        <w:rPr>
          <w:rFonts w:ascii="Times New Roman" w:hAnsi="Times New Roman" w:cs="Times New Roman"/>
          <w:sz w:val="24"/>
          <w:szCs w:val="24"/>
        </w:rPr>
        <w:t>В</w:t>
      </w:r>
      <w:r w:rsidRPr="005355E8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сложного объекта идентификационные признаки указаны для каждого объекта в составе сложного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3E410A3" w14:textId="744F4793" w:rsidR="005355E8" w:rsidRPr="005355E8" w:rsidRDefault="005355E8" w:rsidP="005355E8">
      <w:pPr>
        <w:pStyle w:val="a5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5355E8">
        <w:rPr>
          <w:rFonts w:ascii="Times New Roman" w:hAnsi="Times New Roman" w:cs="Times New Roman"/>
          <w:sz w:val="24"/>
          <w:szCs w:val="24"/>
          <w:lang w:eastAsia="ru-RU"/>
        </w:rPr>
        <w:t>ехнико-экономические показатели совпадают со значениями в других разделах (ПЗУ, АР, ТХ, ППО, ТКР, ТБЭ, ПОС – в зависимости от специфики объекта)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5B51FDD" w14:textId="177D22D3" w:rsidR="005355E8" w:rsidRDefault="005355E8" w:rsidP="005355E8">
      <w:pPr>
        <w:spacing w:after="100" w:afterAutospacing="1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355E8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сложного объекта ТЭПы указаны для каждого объекта в составе сложного.</w:t>
      </w:r>
    </w:p>
    <w:p w14:paraId="32C1ABA4" w14:textId="5B00FB73" w:rsidR="005355E8" w:rsidRPr="005355E8" w:rsidRDefault="005355E8" w:rsidP="005355E8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5355E8">
        <w:rPr>
          <w:rFonts w:ascii="Times New Roman" w:hAnsi="Times New Roman" w:cs="Times New Roman"/>
          <w:sz w:val="24"/>
          <w:szCs w:val="24"/>
          <w:lang w:eastAsia="ru-RU"/>
        </w:rPr>
        <w:t>ифр проектной документации одинаковый на титульных листах и во всех разделах проектной документации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FBB5D58" w14:textId="5D8238A1" w:rsidR="005355E8" w:rsidRDefault="005355E8" w:rsidP="0052134A">
      <w:pPr>
        <w:pStyle w:val="a5"/>
        <w:keepNext/>
        <w:numPr>
          <w:ilvl w:val="0"/>
          <w:numId w:val="2"/>
        </w:numPr>
        <w:spacing w:after="100" w:afterAutospacing="1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Разделы проектной документации:</w:t>
      </w:r>
    </w:p>
    <w:p w14:paraId="67C368BB" w14:textId="63F6B264" w:rsidR="00924589" w:rsidRDefault="00924589" w:rsidP="0052134A">
      <w:pPr>
        <w:pStyle w:val="a5"/>
        <w:keepNext/>
        <w:numPr>
          <w:ilvl w:val="1"/>
          <w:numId w:val="2"/>
        </w:numPr>
        <w:spacing w:after="100" w:afterAutospacing="1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в соответствии с ГОСТ Р 21.101-2020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269F31" w14:textId="44267651" w:rsidR="00924589" w:rsidRDefault="00924589" w:rsidP="0052134A">
      <w:pPr>
        <w:pStyle w:val="a5"/>
        <w:keepNext/>
        <w:numPr>
          <w:ilvl w:val="1"/>
          <w:numId w:val="2"/>
        </w:numPr>
        <w:spacing w:after="100" w:afterAutospacing="1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текстовую и графическую части;</w:t>
      </w:r>
    </w:p>
    <w:p w14:paraId="1295E11D" w14:textId="2E504BB6" w:rsidR="00924589" w:rsidRDefault="00924589" w:rsidP="00924589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комплекты разделов </w:t>
      </w: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составу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42EB56" w14:textId="3169CDC7" w:rsidR="005355E8" w:rsidRPr="002D2CFE" w:rsidRDefault="00924589" w:rsidP="00924589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документации одинаковы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титульных листах и во всех разделах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299EE4" w14:textId="77777777" w:rsidR="004423F5" w:rsidRPr="003075BF" w:rsidRDefault="004423F5" w:rsidP="004423F5">
      <w:pPr>
        <w:pageBreakBefore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Сметная документация</w:t>
      </w:r>
    </w:p>
    <w:p w14:paraId="4BC13505" w14:textId="77777777" w:rsidR="004423F5" w:rsidRDefault="004423F5" w:rsidP="004423F5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содержит титульный лист, состав проекта, содержание раздела, пояснительную записку, ССР, ОСР, ЛСР, КАЦ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1BD064" w14:textId="77777777" w:rsidR="004423F5" w:rsidRDefault="004423F5" w:rsidP="004423F5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сметные расчеты согласованы застройщиком (техническим заказчиком) (в формате .pdf с подписью и печатью застройщика (технического заказчика) и проектировщика)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16626C" w14:textId="77777777" w:rsidR="004423F5" w:rsidRDefault="004423F5" w:rsidP="004423F5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конъюнктурный анализ согласован застройщиком (техническим заказчиком) (в формате .pdf с подписью и печатью застройщика (технического заказчика) и проектировщика)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CA97C3" w14:textId="77777777" w:rsidR="004423F5" w:rsidRDefault="004423F5" w:rsidP="004423F5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КАЦ, ССР, ЛСР выполнены в формате xml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3F5">
        <w:rPr>
          <w:rFonts w:ascii="Times New Roman" w:eastAsia="Times New Roman" w:hAnsi="Times New Roman" w:cs="Times New Roman"/>
          <w:sz w:val="24"/>
          <w:szCs w:val="24"/>
          <w:lang w:eastAsia="ru-RU"/>
        </w:rPr>
        <w:t>(с расширением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3F5">
        <w:rPr>
          <w:rFonts w:ascii="Times New Roman" w:eastAsia="Times New Roman" w:hAnsi="Times New Roman" w:cs="Times New Roman"/>
          <w:sz w:val="24"/>
          <w:szCs w:val="24"/>
          <w:lang w:eastAsia="ru-RU"/>
        </w:rPr>
        <w:t>.gge)</w:t>
      </w:r>
    </w:p>
    <w:p w14:paraId="742CD519" w14:textId="77777777" w:rsidR="004423F5" w:rsidRDefault="004423F5" w:rsidP="004423F5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объемов работ, учтенных в сметных расчетах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23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застройщиком (техническим заказчиком)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выполнены по </w:t>
      </w:r>
      <w:hyperlink r:id="rId6" w:history="1">
        <w:r w:rsidRPr="000F730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="000F7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F8284C" w14:textId="4E76185C" w:rsidR="00065431" w:rsidRPr="003075BF" w:rsidRDefault="00924589" w:rsidP="004423F5">
      <w:pPr>
        <w:pageBreakBefore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Цифровые информационные модели</w:t>
      </w:r>
    </w:p>
    <w:p w14:paraId="292EF481" w14:textId="77777777" w:rsidR="008430DC" w:rsidRPr="008430DC" w:rsidRDefault="008430DC" w:rsidP="008430DC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заданием либо приложениями к нему (Требованиями к ЦИМ, Планом реализации проекта, Письмом от Заказчика) определено, какие разделы проектной документации разрабатываются с применением технологий информационного моделирования (ТИМ)</w:t>
      </w:r>
    </w:p>
    <w:p w14:paraId="0966CD50" w14:textId="77777777" w:rsidR="008430DC" w:rsidRPr="008430DC" w:rsidRDefault="008430DC" w:rsidP="008430DC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Техническом задании (либо приложении к ТЗ) модели представлены в личном кабинете заявителя. Если уточняющих сведений не содержится, то количество моделей соответствует объему проектной документации</w:t>
      </w:r>
    </w:p>
    <w:p w14:paraId="47DF1E60" w14:textId="77777777" w:rsidR="008430DC" w:rsidRPr="008430DC" w:rsidRDefault="008430DC" w:rsidP="008430DC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информационные модели предоставляются отдельными файлами, отражающими раздел, подраздел, часть проектной документации. Недопустимо загружать в ЛК сводную модель всех разрабатываемых ЦИМ.</w:t>
      </w:r>
    </w:p>
    <w:p w14:paraId="559D1813" w14:textId="77777777" w:rsidR="008430DC" w:rsidRPr="008430DC" w:rsidRDefault="008430DC" w:rsidP="008430DC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ЦИМ соответствует объекту проектирования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B16A85" w14:textId="77777777" w:rsidR="008430DC" w:rsidRPr="008430DC" w:rsidRDefault="008430DC" w:rsidP="008430DC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модели скоординированы между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502D15" w14:textId="77777777" w:rsidR="008430DC" w:rsidRPr="008430DC" w:rsidRDefault="008430DC" w:rsidP="008430DC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IFC цифровых информационных моделей соответствует ТЗ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ТЗ версия не указана, то</w:t>
      </w:r>
      <w:r w:rsidRPr="0084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IFC4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DE6462" w14:textId="77777777" w:rsidR="008430DC" w:rsidRPr="008430DC" w:rsidRDefault="008430DC" w:rsidP="008430DC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ЦИМ содержат атрибутивную информацию (информационное наполнение), соответствующую разделам проектной документации, Техническому заданию либо приложениям к 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BDD0B3" w14:textId="77777777" w:rsidR="008430DC" w:rsidRPr="008430DC" w:rsidRDefault="008430DC" w:rsidP="008430DC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моделей классифицированы согласно стандарту IFC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FC5FB5" w14:textId="77777777" w:rsidR="008430DC" w:rsidRPr="008430DC" w:rsidRDefault="008430DC" w:rsidP="008430DC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моделей соответствует техническому заданию и позволяет сопоставить с соответствующей частью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F0862F" w14:textId="23914E3A" w:rsidR="008430DC" w:rsidRDefault="008430DC" w:rsidP="008430DC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«Пояснительная записка» пункт «Сведения о составе 3D модели объекта» содержит сведения о ЦИМ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174805" w14:textId="51E0D384" w:rsidR="003A6557" w:rsidRDefault="003A6557" w:rsidP="003A65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</w:t>
      </w:r>
      <w:r w:rsidRPr="003A6557">
        <w:rPr>
          <w:rFonts w:ascii="Times New Roman" w:hAnsi="Times New Roman" w:cs="Times New Roman"/>
          <w:b/>
          <w:sz w:val="24"/>
        </w:rPr>
        <w:t>ормат</w:t>
      </w:r>
      <w:r>
        <w:rPr>
          <w:rFonts w:ascii="Times New Roman" w:hAnsi="Times New Roman" w:cs="Times New Roman"/>
          <w:b/>
          <w:sz w:val="24"/>
        </w:rPr>
        <w:t>ы</w:t>
      </w:r>
      <w:r w:rsidRPr="003A6557">
        <w:rPr>
          <w:rFonts w:ascii="Times New Roman" w:hAnsi="Times New Roman" w:cs="Times New Roman"/>
          <w:b/>
          <w:sz w:val="24"/>
        </w:rPr>
        <w:t xml:space="preserve"> представляемых документов</w:t>
      </w:r>
      <w:r>
        <w:rPr>
          <w:rFonts w:ascii="Times New Roman" w:hAnsi="Times New Roman" w:cs="Times New Roman"/>
          <w:b/>
          <w:sz w:val="24"/>
        </w:rPr>
        <w:t>:</w:t>
      </w:r>
    </w:p>
    <w:p w14:paraId="10BA393C" w14:textId="2621C719" w:rsidR="003A6557" w:rsidRDefault="003A6557" w:rsidP="003A6557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Информационно-удостоверяющие 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33265F9" w14:textId="5AD4E4B9" w:rsidR="003A6557" w:rsidRDefault="003A6557" w:rsidP="003A6557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ко всем томам ПД (при отсутствии ЭЦП лиц, которые обязаны подписать документацию)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7EDD9E" w14:textId="58FC51DD" w:rsidR="003A6557" w:rsidRDefault="003A6557" w:rsidP="003A6557">
      <w:pPr>
        <w:pStyle w:val="a5"/>
        <w:numPr>
          <w:ilvl w:val="1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5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 сведения о «контрольной сумме» файла, к которому выпущены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DD73A9" w14:textId="5CC86C2C" w:rsidR="003A6557" w:rsidRDefault="003A6557" w:rsidP="003A6557">
      <w:pPr>
        <w:pStyle w:val="a5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A65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кан-копии документов сделаны с оригинала (цветные печати и подписи)</w:t>
      </w:r>
      <w:r w:rsidR="00660C46" w:rsidRPr="00660C46">
        <w:t xml:space="preserve"> </w:t>
      </w:r>
      <w:r w:rsidR="00660C46" w:rsidRPr="00660C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сохранением ориентации оригинала документа в разрешении 300 dpi (масштаб 1:1)</w:t>
      </w:r>
      <w:r w:rsidR="00660C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A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5C6501"/>
    <w:multiLevelType w:val="hybridMultilevel"/>
    <w:tmpl w:val="5D527686"/>
    <w:lvl w:ilvl="0" w:tplc="623868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31A05"/>
    <w:multiLevelType w:val="hybridMultilevel"/>
    <w:tmpl w:val="B0C85DBA"/>
    <w:lvl w:ilvl="0" w:tplc="61C2C2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61C2C26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612021">
    <w:abstractNumId w:val="0"/>
  </w:num>
  <w:num w:numId="2" w16cid:durableId="952369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BF"/>
    <w:rsid w:val="00022EEA"/>
    <w:rsid w:val="00065431"/>
    <w:rsid w:val="000F7308"/>
    <w:rsid w:val="00244CC8"/>
    <w:rsid w:val="002D2CFE"/>
    <w:rsid w:val="003075BF"/>
    <w:rsid w:val="003A6557"/>
    <w:rsid w:val="00424450"/>
    <w:rsid w:val="004423F5"/>
    <w:rsid w:val="0052134A"/>
    <w:rsid w:val="005355E8"/>
    <w:rsid w:val="00542B64"/>
    <w:rsid w:val="005B5733"/>
    <w:rsid w:val="005F24B7"/>
    <w:rsid w:val="00660C46"/>
    <w:rsid w:val="007D4F22"/>
    <w:rsid w:val="008430DC"/>
    <w:rsid w:val="008C0C36"/>
    <w:rsid w:val="008C4AD4"/>
    <w:rsid w:val="008D2A40"/>
    <w:rsid w:val="00924589"/>
    <w:rsid w:val="009C0494"/>
    <w:rsid w:val="00B41D93"/>
    <w:rsid w:val="00B71A51"/>
    <w:rsid w:val="00CD72C9"/>
    <w:rsid w:val="00CE7FEB"/>
    <w:rsid w:val="00D27FA7"/>
    <w:rsid w:val="00E42947"/>
    <w:rsid w:val="00F6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9FAC"/>
  <w15:chartTrackingRefBased/>
  <w15:docId w15:val="{FCF2F60E-3786-45DC-8C21-30B2A111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B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1D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730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F7308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8C0C3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C0C3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C0C3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0C3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C0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p59.ru/assets/files/vedomost_ob.rabot_po_pd.pdf" TargetMode="External"/><Relationship Id="rId5" Type="http://schemas.openxmlformats.org/officeDocument/2006/relationships/hyperlink" Target="https://www.exp59.ru/assets/files/obrazec-sprav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Андрей Плешков</cp:lastModifiedBy>
  <cp:revision>5</cp:revision>
  <cp:lastPrinted>2024-04-09T12:12:00Z</cp:lastPrinted>
  <dcterms:created xsi:type="dcterms:W3CDTF">2024-04-17T08:49:00Z</dcterms:created>
  <dcterms:modified xsi:type="dcterms:W3CDTF">2024-04-17T09:12:00Z</dcterms:modified>
</cp:coreProperties>
</file>