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21" w:rsidRDefault="00DF1108" w:rsidP="00D91521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Перечень документов, представляемых </w:t>
      </w:r>
      <w:r w:rsidR="00350717" w:rsidRPr="00DF198D">
        <w:rPr>
          <w:rFonts w:ascii="Times New Roman" w:hAnsi="Times New Roman" w:cs="Times New Roman"/>
          <w:b/>
        </w:rPr>
        <w:t xml:space="preserve">заявителем </w:t>
      </w:r>
    </w:p>
    <w:p w:rsidR="00D91521" w:rsidRDefault="00350717" w:rsidP="00D91521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в КГАУ «Управление </w:t>
      </w:r>
      <w:proofErr w:type="spellStart"/>
      <w:r w:rsidRPr="00DF198D">
        <w:rPr>
          <w:rFonts w:ascii="Times New Roman" w:hAnsi="Times New Roman" w:cs="Times New Roman"/>
          <w:b/>
        </w:rPr>
        <w:t>госэкспертизы</w:t>
      </w:r>
      <w:proofErr w:type="spellEnd"/>
      <w:r w:rsidRPr="00DF198D">
        <w:rPr>
          <w:rFonts w:ascii="Times New Roman" w:hAnsi="Times New Roman" w:cs="Times New Roman"/>
          <w:b/>
        </w:rPr>
        <w:t xml:space="preserve"> Пермского края» </w:t>
      </w:r>
    </w:p>
    <w:p w:rsidR="00D91521" w:rsidRDefault="00DF1108" w:rsidP="00D9152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</w:rPr>
      </w:pPr>
      <w:r w:rsidRPr="00DF198D">
        <w:rPr>
          <w:rFonts w:ascii="Times New Roman" w:hAnsi="Times New Roman" w:cs="Times New Roman"/>
          <w:b/>
        </w:rPr>
        <w:t xml:space="preserve">для проведения </w:t>
      </w:r>
      <w:r w:rsidR="004B3992">
        <w:rPr>
          <w:rFonts w:ascii="Times New Roman" w:hAnsi="Times New Roman" w:cs="Times New Roman"/>
          <w:b/>
          <w:bCs/>
        </w:rPr>
        <w:t xml:space="preserve">государственной экспертизы </w:t>
      </w:r>
      <w:bookmarkStart w:id="0" w:name="_GoBack"/>
      <w:bookmarkEnd w:id="0"/>
    </w:p>
    <w:p w:rsidR="00DF1108" w:rsidRPr="00DF198D" w:rsidRDefault="004B3992" w:rsidP="00D91521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 результатам</w:t>
      </w:r>
      <w:r w:rsidR="004751F6">
        <w:rPr>
          <w:rFonts w:ascii="Times New Roman" w:hAnsi="Times New Roman" w:cs="Times New Roman"/>
          <w:b/>
          <w:bCs/>
        </w:rPr>
        <w:t xml:space="preserve"> экспертного сопровождения</w:t>
      </w:r>
    </w:p>
    <w:p w:rsidR="0066744C" w:rsidRPr="00C26179" w:rsidRDefault="0066744C" w:rsidP="004751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820"/>
        <w:gridCol w:w="1276"/>
      </w:tblGrid>
      <w:tr w:rsidR="0004635C" w:rsidRPr="0004635C" w:rsidTr="00D91521">
        <w:trPr>
          <w:trHeight w:val="463"/>
          <w:jc w:val="center"/>
        </w:trPr>
        <w:tc>
          <w:tcPr>
            <w:tcW w:w="3969" w:type="dxa"/>
            <w:vAlign w:val="center"/>
          </w:tcPr>
          <w:p w:rsidR="0004635C" w:rsidRDefault="00AB5D98" w:rsidP="00D91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4820" w:type="dxa"/>
            <w:vAlign w:val="center"/>
          </w:tcPr>
          <w:p w:rsidR="0004635C" w:rsidRPr="0004635C" w:rsidRDefault="0004635C" w:rsidP="00D91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635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04635C" w:rsidRPr="0004635C" w:rsidRDefault="0004635C" w:rsidP="00D91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635C">
              <w:rPr>
                <w:rFonts w:ascii="Times New Roman" w:hAnsi="Times New Roman" w:cs="Times New Roman"/>
              </w:rPr>
              <w:t xml:space="preserve">Отметка </w:t>
            </w:r>
            <w:r w:rsidRPr="0004635C">
              <w:rPr>
                <w:rFonts w:ascii="Times New Roman" w:hAnsi="Times New Roman" w:cs="Times New Roman"/>
              </w:rPr>
              <w:br/>
              <w:t>о наличии</w:t>
            </w:r>
          </w:p>
        </w:tc>
      </w:tr>
      <w:tr w:rsidR="0004635C" w:rsidRPr="00DF198D" w:rsidTr="00D91521">
        <w:trPr>
          <w:trHeight w:val="463"/>
          <w:jc w:val="center"/>
        </w:trPr>
        <w:tc>
          <w:tcPr>
            <w:tcW w:w="3969" w:type="dxa"/>
          </w:tcPr>
          <w:p w:rsidR="0004635C" w:rsidRDefault="0004635C" w:rsidP="0004635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соответствует установленной в решении </w:t>
            </w:r>
            <w:r>
              <w:rPr>
                <w:rFonts w:ascii="Times New Roman" w:hAnsi="Times New Roman" w:cs="Times New Roman"/>
              </w:rPr>
              <w:br/>
              <w:t xml:space="preserve">о предоставлении бюджетных ассигнований на осуществление капитальных вложений, принятом </w:t>
            </w:r>
            <w:r>
              <w:rPr>
                <w:rFonts w:ascii="Times New Roman" w:hAnsi="Times New Roman" w:cs="Times New Roman"/>
              </w:rPr>
              <w:br/>
              <w:t xml:space="preserve">в отношении объекта капитального строительства государственной (муниципальной) собственности </w:t>
            </w:r>
            <w:r>
              <w:rPr>
                <w:rFonts w:ascii="Times New Roman" w:hAnsi="Times New Roman" w:cs="Times New Roman"/>
              </w:rPr>
              <w:br/>
              <w:t xml:space="preserve">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Федерации. </w:t>
            </w:r>
          </w:p>
        </w:tc>
        <w:tc>
          <w:tcPr>
            <w:tcW w:w="4820" w:type="dxa"/>
          </w:tcPr>
          <w:p w:rsidR="0004635C" w:rsidRPr="004751F6" w:rsidRDefault="0004635C" w:rsidP="004B399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заявление о выдаче заключения государственной экспертизы по результатам экспертного сопровождения, в котором указывается информация о выданных </w:t>
            </w:r>
            <w:r>
              <w:rPr>
                <w:rFonts w:ascii="Times New Roman" w:hAnsi="Times New Roman" w:cs="Times New Roman"/>
              </w:rPr>
              <w:br/>
              <w:t>по результатам оценки соответствия в рамках экспертного сопровождения заключениях.</w:t>
            </w:r>
          </w:p>
        </w:tc>
        <w:tc>
          <w:tcPr>
            <w:tcW w:w="1276" w:type="dxa"/>
          </w:tcPr>
          <w:p w:rsidR="0004635C" w:rsidRDefault="0004635C" w:rsidP="004B399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35C" w:rsidRPr="00DF198D" w:rsidTr="00D91521">
        <w:trPr>
          <w:trHeight w:val="463"/>
          <w:jc w:val="center"/>
        </w:trPr>
        <w:tc>
          <w:tcPr>
            <w:tcW w:w="3969" w:type="dxa"/>
          </w:tcPr>
          <w:p w:rsidR="0004635C" w:rsidRDefault="0004635C" w:rsidP="0004635C">
            <w:pPr>
              <w:autoSpaceDE w:val="0"/>
              <w:autoSpaceDN w:val="0"/>
              <w:adjustRightInd w:val="0"/>
              <w:spacing w:before="12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</w:t>
            </w:r>
            <w:r>
              <w:rPr>
                <w:rFonts w:ascii="Times New Roman" w:hAnsi="Times New Roman" w:cs="Times New Roman"/>
              </w:rPr>
              <w:br/>
              <w:t xml:space="preserve">в решении о предоставлении бюджетных ассигнований </w:t>
            </w:r>
            <w:r>
              <w:rPr>
                <w:rFonts w:ascii="Times New Roman" w:hAnsi="Times New Roman" w:cs="Times New Roman"/>
              </w:rPr>
              <w:br/>
              <w:t xml:space="preserve">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</w:t>
            </w:r>
            <w:r w:rsidR="00112D4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за счет средств бюджетов бюджетной системы Российской Федерации, </w:t>
            </w:r>
          </w:p>
        </w:tc>
        <w:tc>
          <w:tcPr>
            <w:tcW w:w="4820" w:type="dxa"/>
          </w:tcPr>
          <w:p w:rsidR="0004635C" w:rsidRDefault="0004635C" w:rsidP="0004635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заявление о выдаче заключения государственной экспертизы по результатам экспертного сопровождения, в котором указывается информация о выданных </w:t>
            </w:r>
            <w:r>
              <w:rPr>
                <w:rFonts w:ascii="Times New Roman" w:hAnsi="Times New Roman" w:cs="Times New Roman"/>
              </w:rPr>
              <w:br/>
              <w:t xml:space="preserve">по результатам оценки соответствия в рамках экспертного сопровождения заключениях, </w:t>
            </w:r>
            <w:r>
              <w:rPr>
                <w:rFonts w:ascii="Times New Roman" w:hAnsi="Times New Roman" w:cs="Times New Roman"/>
              </w:rPr>
              <w:br/>
              <w:t>о необходимости отражения в выдаваемом заключении выводов в части проверки достоверности определения сметной стоимости строительства, реконструкции;</w:t>
            </w:r>
          </w:p>
          <w:p w:rsidR="0004635C" w:rsidRDefault="0004635C" w:rsidP="00046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смета на строительство, реконструкцию </w:t>
            </w:r>
            <w:r>
              <w:rPr>
                <w:rFonts w:ascii="Times New Roman" w:hAnsi="Times New Roman" w:cs="Times New Roman"/>
              </w:rPr>
              <w:br/>
              <w:t xml:space="preserve">в части, подвергшейся изменениям в результате изменений физических объемов работ, конструктивных, организационных-технологических и других решений, внесенных </w:t>
            </w:r>
            <w:r>
              <w:rPr>
                <w:rFonts w:ascii="Times New Roman" w:hAnsi="Times New Roman" w:cs="Times New Roman"/>
              </w:rPr>
              <w:br/>
              <w:t xml:space="preserve">в проектную документацию в ходе экспертного сопровождения, откорректированную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</w:t>
            </w:r>
            <w:r w:rsidR="00112D4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федеральный реестр сметных нормативов, </w:t>
            </w:r>
            <w:r>
              <w:rPr>
                <w:rFonts w:ascii="Times New Roman" w:hAnsi="Times New Roman" w:cs="Times New Roman"/>
              </w:rPr>
              <w:br/>
              <w:t>и (или) определенных Министерством строительства и жилищно-коммунального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сопровождения.</w:t>
            </w:r>
          </w:p>
        </w:tc>
        <w:tc>
          <w:tcPr>
            <w:tcW w:w="1276" w:type="dxa"/>
          </w:tcPr>
          <w:p w:rsidR="0004635C" w:rsidRDefault="0004635C" w:rsidP="0014280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1D3" w:rsidRPr="00DF198D" w:rsidRDefault="002511D3" w:rsidP="006D5009">
      <w:pPr>
        <w:spacing w:line="240" w:lineRule="exact"/>
        <w:rPr>
          <w:rFonts w:ascii="Times New Roman" w:hAnsi="Times New Roman" w:cs="Times New Roman"/>
        </w:rPr>
      </w:pPr>
    </w:p>
    <w:sectPr w:rsidR="002511D3" w:rsidRPr="00DF198D" w:rsidSect="0004635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F95"/>
    <w:multiLevelType w:val="hybridMultilevel"/>
    <w:tmpl w:val="8FAE97DC"/>
    <w:lvl w:ilvl="0" w:tplc="407C29F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2B607D"/>
    <w:multiLevelType w:val="hybridMultilevel"/>
    <w:tmpl w:val="EDEE7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82E4A"/>
    <w:multiLevelType w:val="hybridMultilevel"/>
    <w:tmpl w:val="1A48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6AD9"/>
    <w:multiLevelType w:val="hybridMultilevel"/>
    <w:tmpl w:val="C3F292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08"/>
    <w:rsid w:val="0004635C"/>
    <w:rsid w:val="000C185E"/>
    <w:rsid w:val="00112D4F"/>
    <w:rsid w:val="0014280B"/>
    <w:rsid w:val="00150609"/>
    <w:rsid w:val="001C175B"/>
    <w:rsid w:val="001E7F00"/>
    <w:rsid w:val="002455CE"/>
    <w:rsid w:val="002511D3"/>
    <w:rsid w:val="00270AF2"/>
    <w:rsid w:val="002B113C"/>
    <w:rsid w:val="002C601B"/>
    <w:rsid w:val="00350717"/>
    <w:rsid w:val="003A0772"/>
    <w:rsid w:val="003A1CFF"/>
    <w:rsid w:val="004751F6"/>
    <w:rsid w:val="004B3992"/>
    <w:rsid w:val="004D2F05"/>
    <w:rsid w:val="00591E76"/>
    <w:rsid w:val="005C6A45"/>
    <w:rsid w:val="005E449F"/>
    <w:rsid w:val="0066744C"/>
    <w:rsid w:val="00680449"/>
    <w:rsid w:val="00682FCC"/>
    <w:rsid w:val="006D5009"/>
    <w:rsid w:val="007328ED"/>
    <w:rsid w:val="00766FA7"/>
    <w:rsid w:val="0078290F"/>
    <w:rsid w:val="007F213C"/>
    <w:rsid w:val="008C3643"/>
    <w:rsid w:val="00964310"/>
    <w:rsid w:val="009762FF"/>
    <w:rsid w:val="00981293"/>
    <w:rsid w:val="00A76F7D"/>
    <w:rsid w:val="00AA7F3A"/>
    <w:rsid w:val="00AB5D98"/>
    <w:rsid w:val="00AC637B"/>
    <w:rsid w:val="00B34714"/>
    <w:rsid w:val="00B352A9"/>
    <w:rsid w:val="00C11BF6"/>
    <w:rsid w:val="00C26179"/>
    <w:rsid w:val="00C6562F"/>
    <w:rsid w:val="00D7475F"/>
    <w:rsid w:val="00D91521"/>
    <w:rsid w:val="00DF1108"/>
    <w:rsid w:val="00DF198D"/>
    <w:rsid w:val="00E8355C"/>
    <w:rsid w:val="00E95B8C"/>
    <w:rsid w:val="00EB0778"/>
    <w:rsid w:val="00EC6E95"/>
    <w:rsid w:val="00ED0CAC"/>
    <w:rsid w:val="00F41508"/>
    <w:rsid w:val="00F626DC"/>
    <w:rsid w:val="00F6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6422"/>
  <w15:docId w15:val="{D2E0E3B5-860A-4553-9FFE-5D62E96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74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07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EA24-D9FB-422A-BC64-ADA1225E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dcterms:created xsi:type="dcterms:W3CDTF">2020-02-17T17:30:00Z</dcterms:created>
  <dcterms:modified xsi:type="dcterms:W3CDTF">2023-04-02T18:17:00Z</dcterms:modified>
</cp:coreProperties>
</file>